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5E0" w:rsidRDefault="00E845E0" w:rsidP="002869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44"/>
          <w:szCs w:val="28"/>
        </w:rPr>
        <w:t xml:space="preserve">ЭВАКУАЦИОННАЯ КОМИССИЯ </w:t>
      </w:r>
      <w:r w:rsidR="002869FC">
        <w:rPr>
          <w:rFonts w:ascii="Times New Roman" w:hAnsi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>функциональные обязанности</w:t>
      </w:r>
    </w:p>
    <w:p w:rsidR="00E845E0" w:rsidRDefault="00CA4DE1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44"/>
          <w:szCs w:val="44"/>
        </w:rPr>
        <w:t xml:space="preserve">член </w:t>
      </w:r>
      <w:r w:rsidR="001A59D4">
        <w:rPr>
          <w:rFonts w:ascii="Times New Roman" w:eastAsia="Times New Roman" w:hAnsi="Times New Roman"/>
          <w:b/>
          <w:bCs/>
          <w:sz w:val="44"/>
          <w:szCs w:val="44"/>
        </w:rPr>
        <w:t>группы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</w:t>
      </w:r>
      <w:r w:rsidR="002869FC">
        <w:rPr>
          <w:rFonts w:ascii="Times New Roman" w:eastAsia="Times New Roman" w:hAnsi="Times New Roman"/>
          <w:b/>
          <w:bCs/>
          <w:sz w:val="44"/>
          <w:szCs w:val="44"/>
        </w:rPr>
        <w:t>эвакуации</w:t>
      </w:r>
      <w:r w:rsidR="00E845E0">
        <w:rPr>
          <w:rFonts w:ascii="Times New Roman" w:eastAsia="Times New Roman" w:hAnsi="Times New Roman"/>
          <w:b/>
          <w:bCs/>
          <w:sz w:val="44"/>
          <w:szCs w:val="44"/>
        </w:rPr>
        <w:t xml:space="preserve"> материальных ценностей</w:t>
      </w:r>
    </w:p>
    <w:p w:rsidR="00E845E0" w:rsidRDefault="002869FC" w:rsidP="00E845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Мищенко</w:t>
      </w:r>
    </w:p>
    <w:p w:rsidR="002869FC" w:rsidRDefault="002869FC" w:rsidP="00E845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96"/>
          <w:szCs w:val="96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Татьяна</w:t>
      </w:r>
    </w:p>
    <w:p w:rsidR="002869FC" w:rsidRDefault="002869FC" w:rsidP="00E845E0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44"/>
        </w:rPr>
      </w:pPr>
      <w:r>
        <w:rPr>
          <w:rFonts w:ascii="Times New Roman" w:eastAsia="Times New Roman" w:hAnsi="Times New Roman"/>
          <w:b/>
          <w:bCs/>
          <w:sz w:val="96"/>
          <w:szCs w:val="96"/>
        </w:rPr>
        <w:t>Александровна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96"/>
          <w:szCs w:val="96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E32970" w:rsidRDefault="00E32970" w:rsidP="00E32970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970" w:rsidRDefault="00E3297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69FC" w:rsidRDefault="002869FC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45E0" w:rsidRDefault="00E845E0" w:rsidP="00E845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г.Тимашевск</w:t>
      </w:r>
    </w:p>
    <w:p w:rsidR="00E845E0" w:rsidRPr="00E845E0" w:rsidRDefault="002869FC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Член</w:t>
      </w:r>
      <w:r w:rsidR="00E845E0" w:rsidRPr="00E845E0">
        <w:rPr>
          <w:rFonts w:ascii="Times New Roman" w:hAnsi="Times New Roman"/>
          <w:sz w:val="28"/>
          <w:szCs w:val="28"/>
        </w:rPr>
        <w:t xml:space="preserve"> группы </w:t>
      </w:r>
      <w:r>
        <w:rPr>
          <w:rFonts w:ascii="Times New Roman" w:hAnsi="Times New Roman"/>
          <w:sz w:val="28"/>
          <w:szCs w:val="28"/>
        </w:rPr>
        <w:t>эвакуации материальных ценностей</w:t>
      </w:r>
      <w:r w:rsidR="00E845E0" w:rsidRPr="00E845E0">
        <w:rPr>
          <w:rFonts w:ascii="Times New Roman" w:hAnsi="Times New Roman"/>
          <w:sz w:val="28"/>
          <w:szCs w:val="28"/>
        </w:rPr>
        <w:t xml:space="preserve"> подчиняется председателю комиссии, его заместителю и работает под их непосредственным руководством. Он отвечает за организацию работы группы и контролирует учет прибытия эваконаселения на территорию муниципального образования.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Руководитель группы учета эваконаселения: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В мирное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принимает участие в разработке и корректировке плана приема и размещения населения, материальных и культурных ценностей;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группы, отвечает за ее укомплектованность, распределение обязанностей между личным составом и их готовностью к работе по предназначению;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учет прибытия эваконаселения на территорию муниципального образования, контрольные проверки готовности эвакоприемных органов к проведению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схему взаимодействия эвакоприемной комиссии с вышестоящими органами, органами военного управления при проведении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вносит предложения при планировании проведения эвакоприемных мероприятий по вопросам: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согласования календарного плана работы комиссии с эвакоприемными органами по временным показателям;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сроков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порядка приема населения при частной или общей эвакуации из городов, отнесенных к группам по гражданской обороне (далее - ГО);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информирования населения о порядке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готовит предложения председателю комиссии по вопросам организации порядка проведения эвакоприемных мероприятий, учета прибытия эваконаселения на территорию муниципального образования из городов, отнесенных к группам по ГО в безопасные районы загородной зоны и взаимодействия с эвакуационными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При переводе ГО с мирного на военное время: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приведением в готовность к выполнению задач по предназначению и подготовкой к развертыванию группы;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взаимодействие комиссии с органами управления и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осуществляет контроль за ходом уточнения плана приема и размещения населения, материальных и культурных ценностей с подчиненными и взаимодействующими эвакоприемными органами;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документы: доклады, отчеты, донесения в соответствии с табелем срочных донесений и с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lastRenderedPageBreak/>
        <w:t>- готовит предложения председателю эвакоприемной комиссии по вопросам готовности группы к проведению эвакоприемных мероприятий.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с получением сигнала «Объявлен сбор» по телефону или от нарочного прибывает на пункт управления главы администрации муниципального образования. О своем прибытии докладывает председателю комиссии, его заместителю и получает от них указания на выполнение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участвует в уточнении плана приема и размещения населения, материальных и культурных ценностей в соответствии с реально сложившейся обстановкой;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работу группы в соответствии с календарным планом;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845E0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оповещением эвакоприемных органов всех уровней о начале эвакуации;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развертыванием группы для проведения эвакоприемных мероприятий;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установлением связи и взаимодействия между эвакуационными и эвакоприемными комиссиями, администрациями;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поддерживает связь с взаимодействующими эвакоприемными комиссиями;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отрабатывает документы; доклады, отчеты, донесения в соответствии с табелем срочных донесений и распоряжениями председателя эвакоприемной комиссии;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 установленное время представляет в группу приема и размещения эваконаселения необходимые сведения и донесения;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ведет учет сведений и расчетов по количеству прибывающего в загородную зону по частичной или общей эвакуации населения (по категориям) пешим порядком и транспортом, органов исполнительной (законодательной) власти области и федеральных органов и организаций, продолжающих, переносящих производственную деятельность в особый период;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организует сбор и учет поступающих докладов, донесений и распоряжений о ходе приема населения из городов, отнесенных к группам по ГО, доводит принятые решения до исполнителей и контролирует их выполнение;</w:t>
      </w:r>
    </w:p>
    <w:p w:rsidR="00E845E0" w:rsidRPr="00E845E0" w:rsidRDefault="00E845E0" w:rsidP="00E845E0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845E0">
        <w:rPr>
          <w:rFonts w:ascii="Times New Roman" w:hAnsi="Times New Roman"/>
          <w:sz w:val="28"/>
          <w:szCs w:val="28"/>
        </w:rPr>
        <w:t>- обобщает поступающую информацию, готовит доклады, обеспечивает своевременную подготовку итоговых данных по количеству прибывшего эваконаселения на территорию муниципального образования председателю эвакоприемной комиссии.</w:t>
      </w:r>
    </w:p>
    <w:p w:rsidR="00E845E0" w:rsidRDefault="00E845E0" w:rsidP="00E845E0"/>
    <w:p w:rsidR="00E845E0" w:rsidRDefault="002869FC" w:rsidP="00E845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МКУ "ГО и ЧС"                                                                     С.Г.Качанов</w:t>
      </w:r>
    </w:p>
    <w:sectPr w:rsidR="00E845E0" w:rsidSect="00E845E0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1B17F8"/>
    <w:rsid w:val="001A59D4"/>
    <w:rsid w:val="001B17F8"/>
    <w:rsid w:val="001D3D08"/>
    <w:rsid w:val="002869FC"/>
    <w:rsid w:val="00337607"/>
    <w:rsid w:val="00BB083D"/>
    <w:rsid w:val="00CA4DE1"/>
    <w:rsid w:val="00E32970"/>
    <w:rsid w:val="00E84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E0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5E0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E8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732</Words>
  <Characters>4178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9</cp:revision>
  <cp:lastPrinted>2015-09-04T04:31:00Z</cp:lastPrinted>
  <dcterms:created xsi:type="dcterms:W3CDTF">2015-08-31T06:39:00Z</dcterms:created>
  <dcterms:modified xsi:type="dcterms:W3CDTF">2015-09-04T04:31:00Z</dcterms:modified>
</cp:coreProperties>
</file>